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12" w:rsidRDefault="00342512" w:rsidP="00342512">
      <w:pPr>
        <w:spacing w:before="73"/>
        <w:ind w:left="4235" w:right="1751" w:hanging="2456"/>
        <w:jc w:val="center"/>
        <w:rPr>
          <w:sz w:val="24"/>
        </w:rPr>
      </w:pPr>
      <w:r>
        <w:rPr>
          <w:sz w:val="24"/>
        </w:rPr>
        <w:t>ОБЩЕСТВО С ОГРАНИЧЕННОЙ ОТВЕТСТВЕННОСТЬЮ</w:t>
      </w:r>
      <w:r>
        <w:rPr>
          <w:spacing w:val="-58"/>
          <w:sz w:val="24"/>
        </w:rPr>
        <w:t xml:space="preserve"> </w:t>
      </w:r>
      <w:r>
        <w:rPr>
          <w:sz w:val="24"/>
        </w:rPr>
        <w:t>ИЦ</w:t>
      </w:r>
      <w:r>
        <w:rPr>
          <w:spacing w:val="2"/>
          <w:sz w:val="24"/>
        </w:rPr>
        <w:t xml:space="preserve"> </w:t>
      </w:r>
      <w:r>
        <w:rPr>
          <w:sz w:val="24"/>
        </w:rPr>
        <w:t>«НОВИ»</w:t>
      </w:r>
    </w:p>
    <w:p w:rsidR="00342512" w:rsidRDefault="00342512" w:rsidP="00342512">
      <w:pPr>
        <w:pStyle w:val="a3"/>
        <w:rPr>
          <w:sz w:val="20"/>
        </w:rPr>
      </w:pPr>
    </w:p>
    <w:p w:rsidR="00342512" w:rsidRDefault="00342512" w:rsidP="00342512">
      <w:pPr>
        <w:pStyle w:val="a3"/>
        <w:rPr>
          <w:sz w:val="20"/>
        </w:rPr>
      </w:pPr>
    </w:p>
    <w:p w:rsidR="00342512" w:rsidRDefault="00342512" w:rsidP="00342512">
      <w:pPr>
        <w:pStyle w:val="a3"/>
        <w:rPr>
          <w:sz w:val="20"/>
        </w:rPr>
      </w:pPr>
    </w:p>
    <w:p w:rsidR="00342512" w:rsidRDefault="00342512" w:rsidP="00342512">
      <w:pPr>
        <w:pStyle w:val="a3"/>
        <w:spacing w:before="3"/>
      </w:pPr>
    </w:p>
    <w:p w:rsidR="00342512" w:rsidRDefault="00342512" w:rsidP="00342512">
      <w:pPr>
        <w:spacing w:before="90"/>
        <w:ind w:right="206"/>
        <w:jc w:val="right"/>
        <w:rPr>
          <w:sz w:val="24"/>
        </w:rPr>
      </w:pPr>
      <w:r>
        <w:rPr>
          <w:sz w:val="24"/>
        </w:rPr>
        <w:t>УТВЕРЖДАЮ</w:t>
      </w:r>
    </w:p>
    <w:p w:rsidR="00342512" w:rsidRDefault="00342512" w:rsidP="00342512">
      <w:pPr>
        <w:pStyle w:val="a3"/>
        <w:rPr>
          <w:sz w:val="24"/>
        </w:rPr>
      </w:pPr>
    </w:p>
    <w:p w:rsidR="00342512" w:rsidRDefault="00342512" w:rsidP="00342512">
      <w:pPr>
        <w:ind w:right="205"/>
        <w:jc w:val="right"/>
        <w:rPr>
          <w:sz w:val="24"/>
        </w:rPr>
      </w:pPr>
      <w:r>
        <w:rPr>
          <w:sz w:val="24"/>
        </w:rPr>
        <w:t>Директор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ИЦ «НОВИ»</w:t>
      </w:r>
    </w:p>
    <w:p w:rsidR="00342512" w:rsidRDefault="00342512" w:rsidP="00342512">
      <w:pPr>
        <w:pStyle w:val="a3"/>
        <w:spacing w:before="7"/>
        <w:rPr>
          <w:sz w:val="17"/>
        </w:rPr>
      </w:pPr>
      <w:r w:rsidRPr="009A22A8">
        <w:pict>
          <v:group id="_x0000_s1026" style="position:absolute;margin-left:592.5pt;margin-top:12.1pt;width:190.9pt;height:146.8pt;z-index:251660288;mso-position-horizontal-relative:page" coordorigin="7236,518" coordsize="3818,293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236;top:1144;width:2145;height:1309">
              <v:imagedata r:id="rId4" o:title=""/>
            </v:shape>
            <v:shape id="_x0000_s1028" type="#_x0000_t75" style="position:absolute;left:8118;top:518;width:2936;height:2936">
              <v:imagedata r:id="rId5" o:title=""/>
            </v:shape>
            <w10:wrap anchorx="page"/>
          </v:group>
        </w:pict>
      </w:r>
      <w:r w:rsidRPr="009A22A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5.3pt;margin-top:12.1pt;width:190.9pt;height:146.8pt;z-index:-251655168;mso-wrap-distance-left:0;mso-wrap-distance-right:0;mso-position-horizontal-relative:page" filled="f" stroked="f">
            <v:textbox style="mso-next-textbox:#_x0000_s1029" inset="0,0,0,0">
              <w:txbxContent>
                <w:p w:rsidR="00342512" w:rsidRDefault="00342512" w:rsidP="00342512">
                  <w:pPr>
                    <w:pStyle w:val="a3"/>
                    <w:rPr>
                      <w:sz w:val="26"/>
                    </w:rPr>
                  </w:pPr>
                </w:p>
                <w:p w:rsidR="00342512" w:rsidRDefault="00342512" w:rsidP="00342512">
                  <w:pPr>
                    <w:pStyle w:val="a3"/>
                    <w:rPr>
                      <w:sz w:val="26"/>
                    </w:rPr>
                  </w:pPr>
                </w:p>
                <w:p w:rsidR="00342512" w:rsidRDefault="00342512" w:rsidP="00342512">
                  <w:pPr>
                    <w:pStyle w:val="a3"/>
                    <w:rPr>
                      <w:sz w:val="26"/>
                    </w:rPr>
                  </w:pPr>
                </w:p>
                <w:p w:rsidR="00342512" w:rsidRDefault="00342512" w:rsidP="00342512">
                  <w:pPr>
                    <w:pStyle w:val="a3"/>
                    <w:spacing w:before="10"/>
                    <w:rPr>
                      <w:sz w:val="20"/>
                    </w:rPr>
                  </w:pPr>
                </w:p>
                <w:p w:rsidR="00342512" w:rsidRDefault="00342512" w:rsidP="00342512">
                  <w:pPr>
                    <w:tabs>
                      <w:tab w:val="left" w:pos="2415"/>
                    </w:tabs>
                    <w:spacing w:before="1"/>
                    <w:ind w:left="320" w:right="-15"/>
                    <w:rPr>
                      <w:sz w:val="24"/>
                    </w:rPr>
                  </w:pP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  <w:r>
                    <w:rPr>
                      <w:sz w:val="24"/>
                    </w:rPr>
                    <w:t>К.Н. Кириков</w:t>
                  </w:r>
                </w:p>
                <w:p w:rsidR="00342512" w:rsidRDefault="00342512" w:rsidP="00342512">
                  <w:pPr>
                    <w:pStyle w:val="a3"/>
                    <w:spacing w:before="6"/>
                    <w:rPr>
                      <w:sz w:val="22"/>
                    </w:rPr>
                  </w:pPr>
                </w:p>
                <w:p w:rsidR="00342512" w:rsidRDefault="00342512" w:rsidP="00342512">
                  <w:pPr>
                    <w:spacing w:before="1"/>
                    <w:ind w:left="971"/>
                    <w:rPr>
                      <w:sz w:val="16"/>
                    </w:rPr>
                  </w:pPr>
                  <w:r>
                    <w:rPr>
                      <w:sz w:val="16"/>
                    </w:rPr>
                    <w:t>МП</w:t>
                  </w:r>
                </w:p>
              </w:txbxContent>
            </v:textbox>
            <w10:wrap type="topAndBottom" anchorx="page"/>
          </v:shape>
        </w:pict>
      </w:r>
    </w:p>
    <w:p w:rsidR="00342512" w:rsidRDefault="00342512" w:rsidP="00342512">
      <w:pPr>
        <w:pStyle w:val="a3"/>
        <w:rPr>
          <w:sz w:val="20"/>
        </w:rPr>
      </w:pPr>
    </w:p>
    <w:p w:rsidR="00342512" w:rsidRDefault="00342512" w:rsidP="00342512">
      <w:pPr>
        <w:pStyle w:val="a3"/>
        <w:rPr>
          <w:sz w:val="20"/>
        </w:rPr>
      </w:pPr>
    </w:p>
    <w:p w:rsidR="00342512" w:rsidRDefault="00342512" w:rsidP="00342512">
      <w:pPr>
        <w:pStyle w:val="a3"/>
        <w:rPr>
          <w:sz w:val="20"/>
        </w:rPr>
      </w:pPr>
    </w:p>
    <w:p w:rsidR="00342512" w:rsidRDefault="00342512" w:rsidP="00342512">
      <w:pPr>
        <w:pStyle w:val="a3"/>
        <w:spacing w:before="5"/>
        <w:rPr>
          <w:sz w:val="22"/>
        </w:rPr>
      </w:pPr>
    </w:p>
    <w:p w:rsidR="00342512" w:rsidRDefault="00342512" w:rsidP="00342512">
      <w:pPr>
        <w:ind w:left="967" w:right="956"/>
        <w:jc w:val="center"/>
        <w:rPr>
          <w:sz w:val="24"/>
        </w:rPr>
      </w:pPr>
      <w:r>
        <w:rPr>
          <w:sz w:val="24"/>
        </w:rPr>
        <w:t>АНАЛИТИЧЕСКИЙ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ОТЧЁТ</w:t>
      </w:r>
    </w:p>
    <w:p w:rsidR="00342512" w:rsidRDefault="00342512" w:rsidP="00342512">
      <w:pPr>
        <w:pStyle w:val="a3"/>
        <w:rPr>
          <w:sz w:val="24"/>
        </w:rPr>
      </w:pPr>
    </w:p>
    <w:p w:rsidR="00342512" w:rsidRDefault="00342512" w:rsidP="00342512">
      <w:pPr>
        <w:spacing w:line="276" w:lineRule="auto"/>
        <w:ind w:left="968" w:right="956"/>
        <w:jc w:val="center"/>
        <w:rPr>
          <w:sz w:val="24"/>
        </w:rPr>
      </w:pPr>
      <w:r>
        <w:rPr>
          <w:sz w:val="24"/>
        </w:rPr>
        <w:t>ПО РЕЗУЛЬТАТАМ СБОРА, ОБОБЩЕНИЯ И АНАЛИЗА ИНФОРМАЦИИ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ОРГАНИЗАЦИЯМИ</w:t>
      </w:r>
    </w:p>
    <w:p w:rsidR="00342512" w:rsidRDefault="00342512" w:rsidP="00342512">
      <w:pPr>
        <w:spacing w:before="2"/>
        <w:ind w:left="887" w:right="876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ИПАТОВСКОГО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СТАВРОПОЛЬСКОГО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</w:t>
      </w:r>
    </w:p>
    <w:p w:rsidR="00342512" w:rsidRDefault="00342512" w:rsidP="00342512">
      <w:pPr>
        <w:pStyle w:val="a3"/>
        <w:rPr>
          <w:sz w:val="26"/>
        </w:rPr>
      </w:pPr>
    </w:p>
    <w:p w:rsidR="00342512" w:rsidRDefault="00342512" w:rsidP="00342512">
      <w:pPr>
        <w:pStyle w:val="a3"/>
        <w:rPr>
          <w:sz w:val="26"/>
        </w:rPr>
      </w:pPr>
    </w:p>
    <w:p w:rsidR="00342512" w:rsidRDefault="00342512" w:rsidP="00342512">
      <w:pPr>
        <w:pStyle w:val="a3"/>
        <w:rPr>
          <w:sz w:val="26"/>
        </w:rPr>
      </w:pPr>
    </w:p>
    <w:p w:rsidR="00342512" w:rsidRDefault="00342512" w:rsidP="00342512">
      <w:pPr>
        <w:pStyle w:val="a3"/>
        <w:rPr>
          <w:sz w:val="26"/>
        </w:rPr>
      </w:pPr>
    </w:p>
    <w:p w:rsidR="00342512" w:rsidRDefault="00342512" w:rsidP="00342512">
      <w:pPr>
        <w:pStyle w:val="a3"/>
        <w:spacing w:before="7"/>
        <w:rPr>
          <w:sz w:val="37"/>
        </w:rPr>
      </w:pPr>
    </w:p>
    <w:p w:rsidR="00342512" w:rsidRPr="00342512" w:rsidRDefault="00342512" w:rsidP="00342512">
      <w:pPr>
        <w:ind w:left="968" w:right="954"/>
        <w:jc w:val="center"/>
        <w:rPr>
          <w:sz w:val="24"/>
        </w:rPr>
      </w:pPr>
      <w:r>
        <w:rPr>
          <w:sz w:val="24"/>
        </w:rPr>
        <w:t>Ипатово</w:t>
      </w:r>
      <w:r>
        <w:rPr>
          <w:spacing w:val="-1"/>
          <w:sz w:val="24"/>
        </w:rPr>
        <w:t xml:space="preserve"> </w:t>
      </w:r>
      <w:r>
        <w:rPr>
          <w:sz w:val="24"/>
        </w:rPr>
        <w:t>2022</w:t>
      </w:r>
    </w:p>
    <w:p w:rsidR="00342512" w:rsidRDefault="00342512" w:rsidP="00342512">
      <w:pPr>
        <w:spacing w:before="65"/>
        <w:ind w:right="2145"/>
        <w:rPr>
          <w:b/>
        </w:rPr>
      </w:pPr>
    </w:p>
    <w:p w:rsidR="00342512" w:rsidRDefault="00342512" w:rsidP="00342512">
      <w:pPr>
        <w:spacing w:before="65"/>
        <w:ind w:left="2066" w:right="2145"/>
        <w:jc w:val="center"/>
        <w:rPr>
          <w:b/>
        </w:rPr>
      </w:pPr>
      <w:r>
        <w:rPr>
          <w:b/>
        </w:rPr>
        <w:t>ПРОТОКОЛ</w:t>
      </w:r>
      <w:r>
        <w:rPr>
          <w:b/>
          <w:spacing w:val="-2"/>
        </w:rPr>
        <w:t xml:space="preserve"> </w:t>
      </w:r>
      <w:r>
        <w:rPr>
          <w:b/>
        </w:rPr>
        <w:t>№20</w:t>
      </w:r>
    </w:p>
    <w:p w:rsidR="00342512" w:rsidRDefault="00342512" w:rsidP="00342512">
      <w:pPr>
        <w:spacing w:before="2"/>
        <w:ind w:left="2066" w:right="2148"/>
        <w:jc w:val="center"/>
        <w:rPr>
          <w:b/>
        </w:rPr>
      </w:pPr>
      <w:r>
        <w:rPr>
          <w:b/>
        </w:rPr>
        <w:t xml:space="preserve">ПО РЕЗУЛЬТАТАМ СБОРА, ОБОБЩЕНИЯ И АНАЛИЗА ИНФОРМАЦИИ В ЦЕЛЯХ НЕЗАВИСИМОЙ </w:t>
      </w:r>
      <w:proofErr w:type="gramStart"/>
      <w:r>
        <w:rPr>
          <w:b/>
        </w:rPr>
        <w:t>ОЦЕНКИ</w:t>
      </w:r>
      <w:r>
        <w:rPr>
          <w:b/>
          <w:spacing w:val="-52"/>
        </w:rPr>
        <w:t xml:space="preserve"> </w:t>
      </w:r>
      <w:r>
        <w:rPr>
          <w:b/>
        </w:rPr>
        <w:t>КАЧЕСТВА</w:t>
      </w:r>
      <w:r>
        <w:rPr>
          <w:b/>
          <w:spacing w:val="-5"/>
        </w:rPr>
        <w:t xml:space="preserve"> </w:t>
      </w:r>
      <w:r>
        <w:rPr>
          <w:b/>
        </w:rPr>
        <w:t>УСЛОВИЙ</w:t>
      </w:r>
      <w:r>
        <w:rPr>
          <w:b/>
          <w:spacing w:val="-2"/>
        </w:rPr>
        <w:t xml:space="preserve"> </w:t>
      </w:r>
      <w:r>
        <w:rPr>
          <w:b/>
        </w:rPr>
        <w:t>ОСУЩЕСТВЛЕНИЯ</w:t>
      </w:r>
      <w:r>
        <w:rPr>
          <w:b/>
          <w:spacing w:val="-2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proofErr w:type="gramEnd"/>
    </w:p>
    <w:p w:rsidR="00342512" w:rsidRDefault="00342512" w:rsidP="00342512">
      <w:pPr>
        <w:spacing w:before="113"/>
        <w:ind w:left="314" w:right="1251"/>
      </w:pPr>
      <w:r>
        <w:t xml:space="preserve">Наименование организации: Муниципальное казенное общеобразовательное учреждение средняя общеобразовательная школа № 20 </w:t>
      </w:r>
      <w:proofErr w:type="gramStart"/>
      <w:r>
        <w:t>с</w:t>
      </w:r>
      <w:proofErr w:type="gramEnd"/>
      <w:r>
        <w:t xml:space="preserve">. </w:t>
      </w:r>
      <w:proofErr w:type="gramStart"/>
      <w:r>
        <w:t>Красная</w:t>
      </w:r>
      <w:proofErr w:type="gramEnd"/>
      <w:r>
        <w:t xml:space="preserve"> Поляна</w:t>
      </w:r>
      <w:r>
        <w:rPr>
          <w:spacing w:val="-52"/>
        </w:rPr>
        <w:t xml:space="preserve"> </w:t>
      </w:r>
      <w:proofErr w:type="spellStart"/>
      <w:r>
        <w:t>Ипатовского</w:t>
      </w:r>
      <w:proofErr w:type="spellEnd"/>
      <w:r>
        <w:rPr>
          <w:spacing w:val="-4"/>
        </w:rPr>
        <w:t xml:space="preserve"> </w:t>
      </w:r>
      <w:r>
        <w:t>района Ставропольского</w:t>
      </w:r>
      <w:r>
        <w:rPr>
          <w:spacing w:val="-3"/>
        </w:rPr>
        <w:t xml:space="preserve"> </w:t>
      </w:r>
      <w:r>
        <w:t>края</w:t>
      </w:r>
    </w:p>
    <w:p w:rsidR="00342512" w:rsidRDefault="00342512" w:rsidP="00342512">
      <w:pPr>
        <w:spacing w:line="252" w:lineRule="exact"/>
        <w:ind w:left="314"/>
      </w:pPr>
      <w:r>
        <w:t>Регион:</w:t>
      </w:r>
      <w:r>
        <w:rPr>
          <w:spacing w:val="-1"/>
        </w:rPr>
        <w:t xml:space="preserve"> </w:t>
      </w:r>
      <w:r>
        <w:t>Ставропольский</w:t>
      </w:r>
      <w:r>
        <w:rPr>
          <w:spacing w:val="-6"/>
        </w:rPr>
        <w:t xml:space="preserve"> </w:t>
      </w:r>
      <w:r>
        <w:t>край</w:t>
      </w:r>
    </w:p>
    <w:p w:rsidR="00342512" w:rsidRDefault="00342512" w:rsidP="00342512">
      <w:pPr>
        <w:ind w:left="314" w:right="7028"/>
      </w:pPr>
      <w:r>
        <w:t xml:space="preserve">Адрес: 356615, Ставропольский край, </w:t>
      </w:r>
      <w:proofErr w:type="spellStart"/>
      <w:r>
        <w:t>Ипатовский</w:t>
      </w:r>
      <w:proofErr w:type="spellEnd"/>
      <w:r>
        <w:t xml:space="preserve"> р-н, </w:t>
      </w:r>
      <w:proofErr w:type="gramStart"/>
      <w:r>
        <w:t>с</w:t>
      </w:r>
      <w:proofErr w:type="gramEnd"/>
      <w:r>
        <w:t xml:space="preserve"> </w:t>
      </w:r>
      <w:proofErr w:type="gramStart"/>
      <w:r>
        <w:t>Красная</w:t>
      </w:r>
      <w:proofErr w:type="gramEnd"/>
      <w:r>
        <w:t xml:space="preserve"> Поляна, ул. Ленина, д.54</w:t>
      </w:r>
      <w:r>
        <w:rPr>
          <w:spacing w:val="-5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руководителя:</w:t>
      </w:r>
      <w:r>
        <w:rPr>
          <w:spacing w:val="-2"/>
        </w:rPr>
        <w:t xml:space="preserve"> </w:t>
      </w:r>
      <w:r>
        <w:t>Величко Наталия</w:t>
      </w:r>
      <w:r>
        <w:rPr>
          <w:spacing w:val="-1"/>
        </w:rPr>
        <w:t xml:space="preserve"> </w:t>
      </w:r>
      <w:r>
        <w:t>Алексеевна</w:t>
      </w:r>
    </w:p>
    <w:p w:rsidR="00342512" w:rsidRDefault="00342512" w:rsidP="00342512">
      <w:pPr>
        <w:spacing w:line="253" w:lineRule="exact"/>
        <w:ind w:left="314"/>
      </w:pPr>
      <w:r>
        <w:t>Контактный</w:t>
      </w:r>
      <w:r>
        <w:rPr>
          <w:spacing w:val="-2"/>
        </w:rPr>
        <w:t xml:space="preserve"> </w:t>
      </w:r>
      <w:r>
        <w:t>телефон:</w:t>
      </w:r>
      <w:r>
        <w:rPr>
          <w:spacing w:val="-1"/>
        </w:rPr>
        <w:t xml:space="preserve"> </w:t>
      </w:r>
      <w:r>
        <w:t>+7</w:t>
      </w:r>
      <w:r>
        <w:rPr>
          <w:spacing w:val="-5"/>
        </w:rPr>
        <w:t xml:space="preserve"> </w:t>
      </w:r>
      <w:r>
        <w:t>(86542)</w:t>
      </w:r>
      <w:r>
        <w:rPr>
          <w:spacing w:val="-1"/>
        </w:rPr>
        <w:t xml:space="preserve"> </w:t>
      </w:r>
      <w:r>
        <w:t>4-35-90</w:t>
      </w:r>
    </w:p>
    <w:p w:rsidR="00342512" w:rsidRDefault="00342512" w:rsidP="00342512">
      <w:pPr>
        <w:ind w:left="314"/>
      </w:pPr>
      <w:r>
        <w:t>Организация-оператор:</w:t>
      </w:r>
      <w:r>
        <w:rPr>
          <w:spacing w:val="-2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ограниченной</w:t>
      </w:r>
      <w:r>
        <w:rPr>
          <w:spacing w:val="-4"/>
        </w:rPr>
        <w:t xml:space="preserve"> </w:t>
      </w:r>
      <w:r>
        <w:t>ответственностью</w:t>
      </w:r>
      <w:r>
        <w:rPr>
          <w:spacing w:val="-2"/>
        </w:rPr>
        <w:t xml:space="preserve"> </w:t>
      </w:r>
      <w:r>
        <w:t>ИЦ</w:t>
      </w:r>
      <w:r>
        <w:rPr>
          <w:spacing w:val="-5"/>
        </w:rPr>
        <w:t xml:space="preserve"> </w:t>
      </w:r>
      <w:r>
        <w:t>"НОВИ" (ООО</w:t>
      </w:r>
      <w:r>
        <w:rPr>
          <w:spacing w:val="-2"/>
        </w:rPr>
        <w:t xml:space="preserve"> </w:t>
      </w:r>
      <w:r>
        <w:t>ИЦ</w:t>
      </w:r>
      <w:r>
        <w:rPr>
          <w:spacing w:val="-3"/>
        </w:rPr>
        <w:t xml:space="preserve"> </w:t>
      </w:r>
      <w:r>
        <w:t>"НОВИ")</w:t>
      </w:r>
    </w:p>
    <w:p w:rsidR="00342512" w:rsidRDefault="00342512" w:rsidP="00342512">
      <w:pPr>
        <w:spacing w:before="116"/>
        <w:ind w:left="2061" w:right="2148"/>
        <w:jc w:val="center"/>
        <w:rPr>
          <w:b/>
          <w:sz w:val="20"/>
        </w:rPr>
      </w:pPr>
      <w:r>
        <w:rPr>
          <w:b/>
          <w:sz w:val="20"/>
        </w:rPr>
        <w:t>ИТОГОВЫЕ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РЕЗУЛЬТАТЫ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13060"/>
        <w:gridCol w:w="1894"/>
      </w:tblGrid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13060" w:type="dxa"/>
          </w:tcPr>
          <w:p w:rsidR="00342512" w:rsidRDefault="00342512" w:rsidP="0059187F">
            <w:pPr>
              <w:pStyle w:val="TableParagraph"/>
              <w:spacing w:line="210" w:lineRule="exact"/>
              <w:ind w:left="5503" w:right="5495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Критерий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Показатель</w:t>
            </w:r>
            <w:proofErr w:type="spellEnd"/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Набранный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</w:t>
            </w:r>
            <w:proofErr w:type="spellEnd"/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342512">
              <w:rPr>
                <w:b/>
                <w:sz w:val="20"/>
                <w:lang w:val="ru-RU"/>
              </w:rPr>
              <w:t>Критерий</w:t>
            </w:r>
            <w:r w:rsidRPr="0034251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"Открытость</w:t>
            </w:r>
            <w:r w:rsidRPr="0034251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и</w:t>
            </w:r>
            <w:r w:rsidRPr="0034251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доступность</w:t>
            </w:r>
            <w:r w:rsidRPr="0034251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информации</w:t>
            </w:r>
            <w:r w:rsidRPr="0034251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об</w:t>
            </w:r>
            <w:r w:rsidRPr="0034251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организации"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95,9</w:t>
            </w:r>
          </w:p>
        </w:tc>
      </w:tr>
      <w:tr w:rsidR="00342512" w:rsidTr="0059187F">
        <w:trPr>
          <w:trHeight w:val="458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before="113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28" w:lineRule="exact"/>
              <w:ind w:left="50"/>
              <w:rPr>
                <w:sz w:val="20"/>
                <w:lang w:val="ru-RU"/>
              </w:rPr>
            </w:pPr>
            <w:proofErr w:type="gramStart"/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"Соответствие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информации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деятельности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организации,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размещенной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на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общедоступных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информационных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ресурсах,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ее</w:t>
            </w:r>
            <w:r w:rsidRPr="00342512">
              <w:rPr>
                <w:spacing w:val="-47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содержанию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</w:t>
            </w:r>
            <w:r w:rsidRPr="00342512">
              <w:rPr>
                <w:spacing w:val="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порядку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(форме), установленным нормативными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правовыми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актами"</w:t>
            </w:r>
            <w:proofErr w:type="gramEnd"/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before="113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</w:tr>
      <w:tr w:rsidR="00342512" w:rsidTr="0059187F">
        <w:trPr>
          <w:trHeight w:val="46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30" w:lineRule="atLeast"/>
              <w:ind w:left="50" w:right="155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"Наличие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на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официальном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сайте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информации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дистанционных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способах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обратной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связи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взаимодействия</w:t>
            </w:r>
            <w:r w:rsidRPr="00342512">
              <w:rPr>
                <w:spacing w:val="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получателями</w:t>
            </w:r>
            <w:r w:rsidRPr="00342512">
              <w:rPr>
                <w:spacing w:val="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</w:t>
            </w:r>
            <w:r w:rsidRPr="00342512">
              <w:rPr>
                <w:spacing w:val="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их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функционирование"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342512" w:rsidTr="0059187F">
        <w:trPr>
          <w:trHeight w:val="46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30" w:lineRule="atLeas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</w:t>
            </w:r>
            <w:r w:rsidRPr="00342512">
              <w:rPr>
                <w:spacing w:val="-47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организации,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размещенной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на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информационных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стендах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помещении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организации,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на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официальном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сайте в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сети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"Интернет"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342512">
              <w:rPr>
                <w:b/>
                <w:sz w:val="20"/>
                <w:lang w:val="ru-RU"/>
              </w:rPr>
              <w:t>Критерий</w:t>
            </w:r>
            <w:r w:rsidRPr="0034251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"Комфортность</w:t>
            </w:r>
            <w:r w:rsidRPr="0034251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условий</w:t>
            </w:r>
            <w:r w:rsidRPr="0034251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предоставления</w:t>
            </w:r>
            <w:r w:rsidRPr="0034251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услуг"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93,5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"Обеспечение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комфортных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условий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для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предоставления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"Доля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получателей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услуг,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удовлетворенных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комфортностью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предоставления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организацией"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342512">
              <w:rPr>
                <w:b/>
                <w:sz w:val="20"/>
                <w:lang w:val="ru-RU"/>
              </w:rPr>
              <w:t>Критерий</w:t>
            </w:r>
            <w:r w:rsidRPr="0034251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"Доступность</w:t>
            </w:r>
            <w:r w:rsidRPr="0034251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услуг</w:t>
            </w:r>
            <w:r w:rsidRPr="00342512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для</w:t>
            </w:r>
            <w:r w:rsidRPr="0034251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инвалидов"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"Оборудование помещений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прилегающей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к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ней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территории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 учетом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доступности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для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инвалидов"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"Обеспечение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условия доступности,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позволяющие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инвалидам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получать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наравне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с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другими"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"Доля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получателей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услуг,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удовлетворенных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доступностью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для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инвалидов"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b/>
                <w:sz w:val="20"/>
                <w:lang w:val="ru-RU"/>
              </w:rPr>
            </w:pPr>
            <w:r w:rsidRPr="00342512">
              <w:rPr>
                <w:b/>
                <w:sz w:val="20"/>
                <w:lang w:val="ru-RU"/>
              </w:rPr>
              <w:t>Критерий</w:t>
            </w:r>
            <w:r w:rsidRPr="0034251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"Доброжелательность,</w:t>
            </w:r>
            <w:r w:rsidRPr="00342512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вежливость</w:t>
            </w:r>
            <w:r w:rsidRPr="0034251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работников</w:t>
            </w:r>
            <w:r w:rsidRPr="00342512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организации</w:t>
            </w:r>
            <w:r w:rsidRPr="0034251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сферы</w:t>
            </w:r>
            <w:r w:rsidRPr="00342512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образования"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89,8</w:t>
            </w:r>
          </w:p>
        </w:tc>
      </w:tr>
      <w:tr w:rsidR="00342512" w:rsidTr="0059187F">
        <w:trPr>
          <w:trHeight w:val="46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30" w:lineRule="atLeas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</w:t>
            </w:r>
            <w:r w:rsidRPr="00342512">
              <w:rPr>
                <w:spacing w:val="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обеспечивающих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первичный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контакт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информирование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получателя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услуги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при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непосредственном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обращении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образовательную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организацию"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342512" w:rsidTr="0059187F">
        <w:trPr>
          <w:trHeight w:val="461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before="115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32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"Доля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получателей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услуг,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удовлетворенных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доброжелательностью,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вежливостью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работников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7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организации,</w:t>
            </w:r>
            <w:r w:rsidRPr="00342512">
              <w:rPr>
                <w:spacing w:val="-47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обеспечивающих непосредственное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оказание</w:t>
            </w:r>
            <w:r w:rsidRPr="00342512">
              <w:rPr>
                <w:spacing w:val="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услуги при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обращении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образовательную</w:t>
            </w:r>
            <w:r w:rsidRPr="00342512">
              <w:rPr>
                <w:spacing w:val="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организацию"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before="115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</w:tr>
      <w:tr w:rsidR="00342512" w:rsidTr="0059187F">
        <w:trPr>
          <w:trHeight w:val="455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before="110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28" w:lineRule="exact"/>
              <w:ind w:left="50" w:right="1007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</w:t>
            </w:r>
            <w:r w:rsidRPr="00342512">
              <w:rPr>
                <w:spacing w:val="-47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использовании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дистанционных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форм</w:t>
            </w:r>
            <w:r w:rsidRPr="00342512">
              <w:rPr>
                <w:spacing w:val="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взаимодействия"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before="110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342512" w:rsidTr="0059187F">
        <w:trPr>
          <w:trHeight w:val="229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0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09" w:lineRule="exact"/>
              <w:ind w:left="50"/>
              <w:rPr>
                <w:b/>
                <w:sz w:val="20"/>
                <w:lang w:val="ru-RU"/>
              </w:rPr>
            </w:pPr>
            <w:r w:rsidRPr="00342512">
              <w:rPr>
                <w:b/>
                <w:sz w:val="20"/>
                <w:lang w:val="ru-RU"/>
              </w:rPr>
              <w:t>Критерий</w:t>
            </w:r>
            <w:r w:rsidRPr="00342512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"Удовлетворенность</w:t>
            </w:r>
            <w:r w:rsidRPr="0034251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условиями оказания</w:t>
            </w:r>
            <w:r w:rsidRPr="00342512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b/>
                <w:sz w:val="20"/>
                <w:lang w:val="ru-RU"/>
              </w:rPr>
              <w:t>услуг"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09" w:lineRule="exact"/>
              <w:ind w:left="15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86,7</w:t>
            </w:r>
          </w:p>
        </w:tc>
      </w:tr>
      <w:tr w:rsidR="00342512" w:rsidTr="0059187F">
        <w:trPr>
          <w:trHeight w:val="230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"Доля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получателей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услуг,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которые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готовы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рекомендовать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образовательную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организацию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родственникам</w:t>
            </w:r>
            <w:r w:rsidRPr="00342512">
              <w:rPr>
                <w:spacing w:val="-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знакомым"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</w:tr>
      <w:tr w:rsidR="00342512" w:rsidTr="0059187F">
        <w:trPr>
          <w:trHeight w:val="229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"Доля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получателей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услуг,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удовлетворенных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удобством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графика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работы</w:t>
            </w:r>
            <w:r w:rsidRPr="00342512">
              <w:rPr>
                <w:spacing w:val="3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6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342512" w:rsidTr="0059187F">
        <w:trPr>
          <w:trHeight w:val="229"/>
        </w:trPr>
        <w:tc>
          <w:tcPr>
            <w:tcW w:w="408" w:type="dxa"/>
          </w:tcPr>
          <w:p w:rsidR="00342512" w:rsidRDefault="00342512" w:rsidP="0059187F">
            <w:pPr>
              <w:pStyle w:val="TableParagraph"/>
              <w:spacing w:line="210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060" w:type="dxa"/>
          </w:tcPr>
          <w:p w:rsidR="00342512" w:rsidRPr="00342512" w:rsidRDefault="00342512" w:rsidP="0059187F">
            <w:pPr>
              <w:pStyle w:val="TableParagraph"/>
              <w:spacing w:line="210" w:lineRule="exact"/>
              <w:ind w:left="50"/>
              <w:rPr>
                <w:sz w:val="20"/>
                <w:lang w:val="ru-RU"/>
              </w:rPr>
            </w:pPr>
            <w:r w:rsidRPr="00342512">
              <w:rPr>
                <w:sz w:val="20"/>
                <w:lang w:val="ru-RU"/>
              </w:rPr>
              <w:t>Показатель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"Доля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получателей</w:t>
            </w:r>
            <w:r w:rsidRPr="00342512">
              <w:rPr>
                <w:spacing w:val="-2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услуг,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удовлетворенных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целом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условиями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оказания</w:t>
            </w:r>
            <w:r w:rsidRPr="00342512">
              <w:rPr>
                <w:spacing w:val="-1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услуг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в</w:t>
            </w:r>
            <w:r w:rsidRPr="00342512">
              <w:rPr>
                <w:spacing w:val="-4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образовательной</w:t>
            </w:r>
            <w:r w:rsidRPr="00342512">
              <w:rPr>
                <w:spacing w:val="-5"/>
                <w:sz w:val="20"/>
                <w:lang w:val="ru-RU"/>
              </w:rPr>
              <w:t xml:space="preserve"> </w:t>
            </w:r>
            <w:r w:rsidRPr="00342512">
              <w:rPr>
                <w:sz w:val="20"/>
                <w:lang w:val="ru-RU"/>
              </w:rPr>
              <w:t>организации"</w:t>
            </w:r>
          </w:p>
        </w:tc>
        <w:tc>
          <w:tcPr>
            <w:tcW w:w="1894" w:type="dxa"/>
          </w:tcPr>
          <w:p w:rsidR="00342512" w:rsidRDefault="00342512" w:rsidP="0059187F">
            <w:pPr>
              <w:pStyle w:val="TableParagraph"/>
              <w:spacing w:line="210" w:lineRule="exact"/>
              <w:ind w:left="156" w:right="144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</w:tr>
      <w:tr w:rsidR="00342512" w:rsidTr="0059187F">
        <w:trPr>
          <w:trHeight w:val="232"/>
        </w:trPr>
        <w:tc>
          <w:tcPr>
            <w:tcW w:w="13468" w:type="dxa"/>
            <w:gridSpan w:val="2"/>
            <w:tcBorders>
              <w:bottom w:val="single" w:sz="8" w:space="0" w:color="000000"/>
            </w:tcBorders>
          </w:tcPr>
          <w:p w:rsidR="00342512" w:rsidRDefault="00342512" w:rsidP="0059187F">
            <w:pPr>
              <w:pStyle w:val="TableParagraph"/>
              <w:spacing w:line="212" w:lineRule="exact"/>
              <w:ind w:left="4804" w:right="47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ИТОГОВЫЙ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(РЕЙТИНГ)</w:t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 w:rsidR="00342512" w:rsidRDefault="00342512" w:rsidP="0059187F">
            <w:pPr>
              <w:pStyle w:val="TableParagraph"/>
              <w:spacing w:line="212" w:lineRule="exact"/>
              <w:ind w:left="156" w:righ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83,98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(36)</w:t>
            </w:r>
          </w:p>
        </w:tc>
      </w:tr>
    </w:tbl>
    <w:p w:rsidR="00342512" w:rsidRDefault="00342512" w:rsidP="00342512">
      <w:pPr>
        <w:spacing w:line="212" w:lineRule="exact"/>
        <w:jc w:val="center"/>
        <w:rPr>
          <w:sz w:val="20"/>
        </w:rPr>
        <w:sectPr w:rsidR="00342512" w:rsidSect="00342512">
          <w:type w:val="continuous"/>
          <w:pgSz w:w="16840" w:h="11910" w:orient="landscape"/>
          <w:pgMar w:top="1060" w:right="500" w:bottom="880" w:left="480" w:header="0" w:footer="695" w:gutter="0"/>
          <w:cols w:space="720"/>
          <w:docGrid w:linePitch="299"/>
        </w:sectPr>
      </w:pPr>
    </w:p>
    <w:p w:rsidR="00342512" w:rsidRDefault="00342512" w:rsidP="00342512">
      <w:pPr>
        <w:pStyle w:val="a3"/>
        <w:spacing w:before="6"/>
        <w:rPr>
          <w:b/>
          <w:sz w:val="3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5534"/>
      </w:tblGrid>
      <w:tr w:rsidR="00342512" w:rsidTr="0059187F">
        <w:trPr>
          <w:trHeight w:val="290"/>
        </w:trPr>
        <w:tc>
          <w:tcPr>
            <w:tcW w:w="15534" w:type="dxa"/>
          </w:tcPr>
          <w:p w:rsidR="00342512" w:rsidRDefault="00342512" w:rsidP="0059187F">
            <w:pPr>
              <w:pStyle w:val="TableParagraph"/>
              <w:spacing w:line="270" w:lineRule="exact"/>
              <w:ind w:left="344" w:right="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НЕДОСТАТКИ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</w:p>
        </w:tc>
      </w:tr>
      <w:tr w:rsidR="00342512" w:rsidTr="0059187F">
        <w:trPr>
          <w:trHeight w:val="545"/>
        </w:trPr>
        <w:tc>
          <w:tcPr>
            <w:tcW w:w="15534" w:type="dxa"/>
          </w:tcPr>
          <w:p w:rsidR="00342512" w:rsidRDefault="00342512" w:rsidP="0059187F">
            <w:pPr>
              <w:pStyle w:val="TableParagraph"/>
              <w:ind w:left="6232" w:right="320" w:hanging="5886"/>
              <w:rPr>
                <w:b/>
              </w:rPr>
            </w:pPr>
            <w:r w:rsidRPr="00342512">
              <w:rPr>
                <w:b/>
                <w:lang w:val="ru-RU"/>
              </w:rPr>
              <w:t xml:space="preserve">В результате проведения независимой оценки качества оказания услуг, выявлены следующие недостатки по критерию </w:t>
            </w:r>
            <w:r>
              <w:rPr>
                <w:b/>
              </w:rPr>
              <w:t>"</w:t>
            </w:r>
            <w:proofErr w:type="spellStart"/>
            <w:r>
              <w:rPr>
                <w:b/>
              </w:rPr>
              <w:t>Открытость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доступность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информации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организации</w:t>
            </w:r>
            <w:proofErr w:type="spellEnd"/>
            <w:r>
              <w:rPr>
                <w:b/>
              </w:rPr>
              <w:t>":</w:t>
            </w:r>
          </w:p>
        </w:tc>
      </w:tr>
      <w:tr w:rsidR="00342512" w:rsidTr="0059187F">
        <w:trPr>
          <w:trHeight w:val="545"/>
        </w:trPr>
        <w:tc>
          <w:tcPr>
            <w:tcW w:w="15534" w:type="dxa"/>
          </w:tcPr>
          <w:p w:rsidR="00342512" w:rsidRDefault="00342512" w:rsidP="0059187F">
            <w:pPr>
              <w:pStyle w:val="TableParagraph"/>
              <w:spacing w:before="22" w:line="252" w:lineRule="exact"/>
              <w:ind w:left="200" w:right="184"/>
            </w:pPr>
            <w:proofErr w:type="gramStart"/>
            <w:r w:rsidRPr="00342512">
              <w:rPr>
                <w:lang w:val="ru-RU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</w:t>
            </w:r>
            <w:r w:rsidRPr="00342512">
              <w:rPr>
                <w:spacing w:val="-5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порядку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(форме), установленным нормативными правовыми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актами.</w:t>
            </w:r>
            <w:proofErr w:type="gramEnd"/>
            <w:r w:rsidRPr="00342512">
              <w:rPr>
                <w:lang w:val="ru-RU"/>
              </w:rPr>
              <w:t xml:space="preserve"> </w:t>
            </w:r>
            <w:proofErr w:type="spellStart"/>
            <w:r>
              <w:t>Отсутствует</w:t>
            </w:r>
            <w:proofErr w:type="spellEnd"/>
            <w:r>
              <w:t xml:space="preserve"> </w:t>
            </w:r>
            <w:proofErr w:type="spellStart"/>
            <w:r>
              <w:t>следующая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информация</w:t>
            </w:r>
            <w:proofErr w:type="spellEnd"/>
            <w:r>
              <w:t>:</w:t>
            </w:r>
          </w:p>
        </w:tc>
      </w:tr>
      <w:tr w:rsidR="00342512" w:rsidTr="0059187F">
        <w:trPr>
          <w:trHeight w:val="252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32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7"/>
                <w:lang w:val="ru-RU"/>
              </w:rPr>
              <w:t xml:space="preserve"> </w:t>
            </w:r>
            <w:r w:rsidRPr="00342512">
              <w:rPr>
                <w:lang w:val="ru-RU"/>
              </w:rPr>
              <w:t>о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численности</w:t>
            </w:r>
            <w:r w:rsidRPr="00342512">
              <w:rPr>
                <w:spacing w:val="-2"/>
                <w:lang w:val="ru-RU"/>
              </w:rPr>
              <w:t xml:space="preserve"> </w:t>
            </w:r>
            <w:proofErr w:type="gramStart"/>
            <w:r w:rsidRPr="00342512">
              <w:rPr>
                <w:lang w:val="ru-RU"/>
              </w:rPr>
              <w:t>обучающихся</w:t>
            </w:r>
            <w:proofErr w:type="gramEnd"/>
            <w:r w:rsidRPr="00342512">
              <w:rPr>
                <w:lang w:val="ru-RU"/>
              </w:rPr>
              <w:t>,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являющихся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иностранными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гражданами</w:t>
            </w:r>
          </w:p>
        </w:tc>
      </w:tr>
      <w:tr w:rsidR="00342512" w:rsidTr="0059187F">
        <w:trPr>
          <w:trHeight w:val="294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48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</w:t>
            </w:r>
            <w:r w:rsidRPr="00342512">
              <w:rPr>
                <w:spacing w:val="2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условиях охраны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здоровья обучающихся, в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том числе инвалидов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лиц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с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ограниченными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возможностями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здоровья</w:t>
            </w:r>
          </w:p>
        </w:tc>
      </w:tr>
      <w:tr w:rsidR="00342512" w:rsidTr="0059187F">
        <w:trPr>
          <w:trHeight w:val="546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before="22" w:line="252" w:lineRule="exact"/>
              <w:ind w:left="200" w:right="1185"/>
              <w:rPr>
                <w:lang w:val="ru-RU"/>
              </w:rPr>
            </w:pPr>
            <w:r w:rsidRPr="00342512">
              <w:rPr>
                <w:lang w:val="ru-RU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</w:t>
            </w:r>
            <w:r w:rsidRPr="00342512">
              <w:rPr>
                <w:spacing w:val="-52"/>
                <w:lang w:val="ru-RU"/>
              </w:rPr>
              <w:t xml:space="preserve"> </w:t>
            </w:r>
            <w:r w:rsidRPr="00342512">
              <w:rPr>
                <w:lang w:val="ru-RU"/>
              </w:rPr>
              <w:t>функционирование,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в частности:</w:t>
            </w:r>
          </w:p>
        </w:tc>
      </w:tr>
      <w:tr w:rsidR="00342512" w:rsidTr="0059187F">
        <w:trPr>
          <w:trHeight w:val="565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ind w:left="200" w:right="724"/>
              <w:rPr>
                <w:lang w:val="ru-RU"/>
              </w:rPr>
            </w:pPr>
            <w:r w:rsidRPr="00342512">
              <w:rPr>
                <w:lang w:val="ru-RU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</w:t>
            </w:r>
            <w:r w:rsidRPr="00342512">
              <w:rPr>
                <w:spacing w:val="-53"/>
                <w:lang w:val="ru-RU"/>
              </w:rPr>
              <w:t xml:space="preserve"> </w:t>
            </w:r>
            <w:r w:rsidRPr="00342512">
              <w:rPr>
                <w:lang w:val="ru-RU"/>
              </w:rPr>
              <w:t>граждан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или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гиперссылки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на нее)</w:t>
            </w:r>
          </w:p>
        </w:tc>
      </w:tr>
      <w:tr w:rsidR="00342512" w:rsidTr="0059187F">
        <w:trPr>
          <w:trHeight w:val="354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before="56"/>
              <w:ind w:left="345" w:right="335"/>
              <w:jc w:val="center"/>
              <w:rPr>
                <w:b/>
                <w:lang w:val="ru-RU"/>
              </w:rPr>
            </w:pPr>
            <w:r w:rsidRPr="00342512">
              <w:rPr>
                <w:b/>
                <w:lang w:val="ru-RU"/>
              </w:rPr>
              <w:t>По</w:t>
            </w:r>
            <w:r w:rsidRPr="00342512">
              <w:rPr>
                <w:b/>
                <w:spacing w:val="-2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результатам</w:t>
            </w:r>
            <w:r w:rsidRPr="00342512">
              <w:rPr>
                <w:b/>
                <w:spacing w:val="-3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оценки</w:t>
            </w:r>
            <w:r w:rsidRPr="00342512">
              <w:rPr>
                <w:b/>
                <w:spacing w:val="-5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критерия</w:t>
            </w:r>
            <w:r w:rsidRPr="00342512">
              <w:rPr>
                <w:b/>
                <w:spacing w:val="-1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"Доступность</w:t>
            </w:r>
            <w:r w:rsidRPr="00342512">
              <w:rPr>
                <w:b/>
                <w:spacing w:val="-4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услуг</w:t>
            </w:r>
            <w:r w:rsidRPr="00342512">
              <w:rPr>
                <w:b/>
                <w:spacing w:val="-1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для</w:t>
            </w:r>
            <w:r w:rsidRPr="00342512">
              <w:rPr>
                <w:b/>
                <w:spacing w:val="-3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инвалидов"</w:t>
            </w:r>
            <w:r w:rsidRPr="00342512">
              <w:rPr>
                <w:b/>
                <w:spacing w:val="-5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имеются</w:t>
            </w:r>
            <w:r w:rsidRPr="00342512">
              <w:rPr>
                <w:b/>
                <w:spacing w:val="-3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следующие</w:t>
            </w:r>
            <w:r w:rsidRPr="00342512">
              <w:rPr>
                <w:b/>
                <w:spacing w:val="-2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недостатки:</w:t>
            </w:r>
          </w:p>
        </w:tc>
      </w:tr>
      <w:tr w:rsidR="00342512" w:rsidTr="0059187F">
        <w:trPr>
          <w:trHeight w:val="292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before="36" w:line="237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Помещения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образовательной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организации 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прилегающей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к ней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территории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не оборудованы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с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учетом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доступности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для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инвалидов,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в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частности отсутствует:</w:t>
            </w:r>
          </w:p>
        </w:tc>
      </w:tr>
      <w:tr w:rsidR="00342512" w:rsidTr="0059187F">
        <w:trPr>
          <w:trHeight w:val="252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32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6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оборудование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входных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групп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пандусами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(подъемными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платформами)</w:t>
            </w:r>
          </w:p>
        </w:tc>
      </w:tr>
      <w:tr w:rsidR="00342512" w:rsidTr="0059187F">
        <w:trPr>
          <w:trHeight w:val="253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33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выделенные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стоянки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для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автотранспортных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средств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инвалидов</w:t>
            </w:r>
          </w:p>
        </w:tc>
      </w:tr>
      <w:tr w:rsidR="00342512" w:rsidTr="0059187F">
        <w:trPr>
          <w:trHeight w:val="253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33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6"/>
                <w:lang w:val="ru-RU"/>
              </w:rPr>
              <w:t xml:space="preserve"> </w:t>
            </w:r>
            <w:r w:rsidRPr="00342512">
              <w:rPr>
                <w:lang w:val="ru-RU"/>
              </w:rPr>
              <w:t>адаптированные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лифты,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поручни,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расширенные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дверные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проемы</w:t>
            </w:r>
          </w:p>
        </w:tc>
      </w:tr>
      <w:tr w:rsidR="00342512" w:rsidTr="0059187F">
        <w:trPr>
          <w:trHeight w:val="253"/>
        </w:trPr>
        <w:tc>
          <w:tcPr>
            <w:tcW w:w="15534" w:type="dxa"/>
          </w:tcPr>
          <w:p w:rsidR="00342512" w:rsidRDefault="00342512" w:rsidP="0059187F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сменные</w:t>
            </w:r>
            <w:proofErr w:type="spellEnd"/>
            <w:r>
              <w:t xml:space="preserve"> </w:t>
            </w:r>
            <w:proofErr w:type="spellStart"/>
            <w:r>
              <w:t>кресла-коляски</w:t>
            </w:r>
            <w:proofErr w:type="spellEnd"/>
          </w:p>
        </w:tc>
      </w:tr>
      <w:tr w:rsidR="00342512" w:rsidTr="0059187F">
        <w:trPr>
          <w:trHeight w:val="294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49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6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специально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оборудованные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санитарно-гигиенические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помещения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в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образовательной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организации</w:t>
            </w:r>
          </w:p>
        </w:tc>
      </w:tr>
      <w:tr w:rsidR="00342512" w:rsidTr="0059187F">
        <w:trPr>
          <w:trHeight w:val="293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before="36" w:line="237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В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образовательной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организации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отсутствуют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условия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доступности,</w:t>
            </w:r>
            <w:r w:rsidRPr="00342512">
              <w:rPr>
                <w:spacing w:val="-2"/>
                <w:lang w:val="ru-RU"/>
              </w:rPr>
              <w:t xml:space="preserve"> </w:t>
            </w:r>
            <w:proofErr w:type="gramStart"/>
            <w:r w:rsidRPr="00342512">
              <w:rPr>
                <w:lang w:val="ru-RU"/>
              </w:rPr>
              <w:t>позволяющих</w:t>
            </w:r>
            <w:proofErr w:type="gramEnd"/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инвалидам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получать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услуги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наравне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с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другими,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в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частности:</w:t>
            </w:r>
          </w:p>
        </w:tc>
      </w:tr>
      <w:tr w:rsidR="00342512" w:rsidTr="0059187F">
        <w:trPr>
          <w:trHeight w:val="251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32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дублирование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для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инвалидов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слуху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зрению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звуковой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зрительной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информации</w:t>
            </w:r>
          </w:p>
        </w:tc>
      </w:tr>
      <w:tr w:rsidR="00342512" w:rsidTr="0059187F">
        <w:trPr>
          <w:trHeight w:val="253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33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6"/>
                <w:lang w:val="ru-RU"/>
              </w:rPr>
              <w:t xml:space="preserve"> </w:t>
            </w:r>
            <w:r w:rsidRPr="00342512">
              <w:rPr>
                <w:lang w:val="ru-RU"/>
              </w:rPr>
              <w:t>дублирование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надписей,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знаков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иной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текстовой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графической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информации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знаками,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выполненными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рельефно-точечным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шрифтом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Брайля</w:t>
            </w:r>
          </w:p>
        </w:tc>
      </w:tr>
      <w:tr w:rsidR="00342512" w:rsidTr="0059187F">
        <w:trPr>
          <w:trHeight w:val="369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49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возможность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предоставления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инвалидам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слуху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(слуху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и зрению)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услуг</w:t>
            </w:r>
            <w:r w:rsidRPr="00342512">
              <w:rPr>
                <w:spacing w:val="1"/>
                <w:lang w:val="ru-RU"/>
              </w:rPr>
              <w:t xml:space="preserve"> </w:t>
            </w:r>
            <w:proofErr w:type="spellStart"/>
            <w:r w:rsidRPr="00342512">
              <w:rPr>
                <w:lang w:val="ru-RU"/>
              </w:rPr>
              <w:t>сурдопереводчика</w:t>
            </w:r>
            <w:proofErr w:type="spellEnd"/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(</w:t>
            </w:r>
            <w:proofErr w:type="spellStart"/>
            <w:r w:rsidRPr="00342512">
              <w:rPr>
                <w:lang w:val="ru-RU"/>
              </w:rPr>
              <w:t>тифлосурдопереводчика</w:t>
            </w:r>
            <w:proofErr w:type="spellEnd"/>
            <w:r w:rsidRPr="00342512">
              <w:rPr>
                <w:lang w:val="ru-RU"/>
              </w:rPr>
              <w:t>)</w:t>
            </w:r>
          </w:p>
        </w:tc>
      </w:tr>
      <w:tr w:rsidR="00342512" w:rsidTr="0059187F">
        <w:trPr>
          <w:trHeight w:val="410"/>
        </w:trPr>
        <w:tc>
          <w:tcPr>
            <w:tcW w:w="15534" w:type="dxa"/>
          </w:tcPr>
          <w:p w:rsidR="00342512" w:rsidRDefault="00342512" w:rsidP="0059187F">
            <w:pPr>
              <w:pStyle w:val="TableParagraph"/>
              <w:spacing w:before="108" w:line="282" w:lineRule="exact"/>
              <w:ind w:left="345" w:right="33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ВЫВОДЫ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ПРЕДЛОЖЕНИЯ</w:t>
            </w:r>
          </w:p>
        </w:tc>
      </w:tr>
      <w:tr w:rsidR="00342512" w:rsidTr="0059187F">
        <w:trPr>
          <w:trHeight w:val="292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48" w:lineRule="exact"/>
              <w:ind w:left="345" w:right="335"/>
              <w:jc w:val="center"/>
              <w:rPr>
                <w:b/>
                <w:lang w:val="ru-RU"/>
              </w:rPr>
            </w:pPr>
            <w:r w:rsidRPr="00342512">
              <w:rPr>
                <w:b/>
                <w:lang w:val="ru-RU"/>
              </w:rPr>
              <w:t>По</w:t>
            </w:r>
            <w:r w:rsidRPr="00342512">
              <w:rPr>
                <w:b/>
                <w:spacing w:val="-4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результатам</w:t>
            </w:r>
            <w:r w:rsidRPr="00342512">
              <w:rPr>
                <w:b/>
                <w:spacing w:val="-5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оценки</w:t>
            </w:r>
            <w:r w:rsidRPr="00342512">
              <w:rPr>
                <w:b/>
                <w:spacing w:val="-5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критерия</w:t>
            </w:r>
            <w:r w:rsidRPr="00342512">
              <w:rPr>
                <w:b/>
                <w:spacing w:val="-4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"Открытость</w:t>
            </w:r>
            <w:r w:rsidRPr="00342512">
              <w:rPr>
                <w:b/>
                <w:spacing w:val="-5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и</w:t>
            </w:r>
            <w:r w:rsidRPr="00342512">
              <w:rPr>
                <w:b/>
                <w:spacing w:val="-3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доступность</w:t>
            </w:r>
            <w:r w:rsidRPr="00342512">
              <w:rPr>
                <w:b/>
                <w:spacing w:val="-3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информации</w:t>
            </w:r>
            <w:r w:rsidRPr="00342512">
              <w:rPr>
                <w:b/>
                <w:spacing w:val="-3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об</w:t>
            </w:r>
            <w:r w:rsidRPr="00342512">
              <w:rPr>
                <w:b/>
                <w:spacing w:val="-1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организации":</w:t>
            </w:r>
          </w:p>
        </w:tc>
      </w:tr>
      <w:tr w:rsidR="00342512" w:rsidTr="0059187F">
        <w:trPr>
          <w:trHeight w:val="1305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before="36"/>
              <w:ind w:left="200" w:right="257"/>
              <w:rPr>
                <w:lang w:val="ru-RU"/>
              </w:rPr>
            </w:pPr>
            <w:r w:rsidRPr="00342512">
              <w:rPr>
                <w:lang w:val="ru-RU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</w:t>
            </w:r>
            <w:r w:rsidRPr="00342512">
              <w:rPr>
                <w:spacing w:val="-52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на официальном сайте образовательной организации в сети "Интернет" и обновления информации об образовательной организации, утвержденным</w:t>
            </w:r>
            <w:r w:rsidRPr="00342512">
              <w:rPr>
                <w:spacing w:val="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постановлением Правительства РФ от 10 июля 2013 г. № 582, и требованиям к структуре официального сайта образовательной организации в информационн</w:t>
            </w:r>
            <w:proofErr w:type="gramStart"/>
            <w:r w:rsidRPr="00342512">
              <w:rPr>
                <w:lang w:val="ru-RU"/>
              </w:rPr>
              <w:t>о-</w:t>
            </w:r>
            <w:proofErr w:type="gramEnd"/>
            <w:r w:rsidRPr="00342512">
              <w:rPr>
                <w:spacing w:val="-52"/>
                <w:lang w:val="ru-RU"/>
              </w:rPr>
              <w:t xml:space="preserve"> </w:t>
            </w:r>
            <w:r w:rsidRPr="00342512">
              <w:rPr>
                <w:lang w:val="ru-RU"/>
              </w:rPr>
              <w:t>телекоммуникационной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сети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"Интернет" 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формату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представления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на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нем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информации,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утвержденным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приказом</w:t>
            </w:r>
            <w:r w:rsidRPr="00342512">
              <w:rPr>
                <w:spacing w:val="-2"/>
                <w:lang w:val="ru-RU"/>
              </w:rPr>
              <w:t xml:space="preserve"> </w:t>
            </w:r>
            <w:proofErr w:type="spellStart"/>
            <w:r w:rsidRPr="00342512">
              <w:rPr>
                <w:lang w:val="ru-RU"/>
              </w:rPr>
              <w:t>Рособрнадзора</w:t>
            </w:r>
            <w:proofErr w:type="spellEnd"/>
            <w:r w:rsidRPr="00342512">
              <w:rPr>
                <w:lang w:val="ru-RU"/>
              </w:rPr>
              <w:t xml:space="preserve"> от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29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мая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2014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№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 xml:space="preserve">785, </w:t>
            </w:r>
            <w:proofErr w:type="gramStart"/>
            <w:r w:rsidRPr="00342512">
              <w:rPr>
                <w:lang w:val="ru-RU"/>
              </w:rPr>
              <w:t>в</w:t>
            </w:r>
            <w:proofErr w:type="gramEnd"/>
          </w:p>
          <w:p w:rsidR="00342512" w:rsidRDefault="00342512" w:rsidP="0059187F">
            <w:pPr>
              <w:pStyle w:val="TableParagraph"/>
              <w:spacing w:line="237" w:lineRule="exact"/>
              <w:ind w:left="200"/>
            </w:pPr>
            <w:proofErr w:type="spellStart"/>
            <w:r>
              <w:t>частности</w:t>
            </w:r>
            <w:proofErr w:type="spellEnd"/>
            <w:r>
              <w:t>:</w:t>
            </w:r>
          </w:p>
        </w:tc>
      </w:tr>
      <w:tr w:rsidR="00342512" w:rsidTr="0059187F">
        <w:trPr>
          <w:trHeight w:val="253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33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7"/>
                <w:lang w:val="ru-RU"/>
              </w:rPr>
              <w:t xml:space="preserve"> </w:t>
            </w:r>
            <w:r w:rsidRPr="00342512">
              <w:rPr>
                <w:lang w:val="ru-RU"/>
              </w:rPr>
              <w:t>о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численности</w:t>
            </w:r>
            <w:r w:rsidRPr="00342512">
              <w:rPr>
                <w:spacing w:val="-2"/>
                <w:lang w:val="ru-RU"/>
              </w:rPr>
              <w:t xml:space="preserve"> </w:t>
            </w:r>
            <w:proofErr w:type="gramStart"/>
            <w:r w:rsidRPr="00342512">
              <w:rPr>
                <w:lang w:val="ru-RU"/>
              </w:rPr>
              <w:t>обучающихся</w:t>
            </w:r>
            <w:proofErr w:type="gramEnd"/>
            <w:r w:rsidRPr="00342512">
              <w:rPr>
                <w:lang w:val="ru-RU"/>
              </w:rPr>
              <w:t>,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являющихся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иностранными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гражданами</w:t>
            </w:r>
          </w:p>
        </w:tc>
      </w:tr>
      <w:tr w:rsidR="00342512" w:rsidTr="0059187F">
        <w:trPr>
          <w:trHeight w:val="292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48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</w:t>
            </w:r>
            <w:r w:rsidRPr="00342512">
              <w:rPr>
                <w:spacing w:val="2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условиях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охраны здоровья обучающихся,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в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том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числе инвалидов и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лиц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с ограниченными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возможностями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здоровья</w:t>
            </w:r>
          </w:p>
        </w:tc>
      </w:tr>
      <w:tr w:rsidR="00342512" w:rsidTr="0059187F">
        <w:trPr>
          <w:trHeight w:val="545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before="22" w:line="252" w:lineRule="exact"/>
              <w:ind w:left="200" w:right="751"/>
              <w:rPr>
                <w:lang w:val="ru-RU"/>
              </w:rPr>
            </w:pPr>
            <w:r w:rsidRPr="00342512">
              <w:rPr>
                <w:lang w:val="ru-RU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</w:t>
            </w:r>
            <w:r w:rsidRPr="00342512">
              <w:rPr>
                <w:spacing w:val="-5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получателями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услуг, в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частности:</w:t>
            </w:r>
          </w:p>
        </w:tc>
      </w:tr>
      <w:tr w:rsidR="00342512" w:rsidTr="0059187F">
        <w:trPr>
          <w:trHeight w:val="501"/>
        </w:trPr>
        <w:tc>
          <w:tcPr>
            <w:tcW w:w="15534" w:type="dxa"/>
          </w:tcPr>
          <w:p w:rsidR="00342512" w:rsidRPr="00342512" w:rsidRDefault="00342512" w:rsidP="0059187F">
            <w:pPr>
              <w:pStyle w:val="TableParagraph"/>
              <w:spacing w:line="252" w:lineRule="exact"/>
              <w:ind w:left="200" w:right="724"/>
              <w:rPr>
                <w:lang w:val="ru-RU"/>
              </w:rPr>
            </w:pPr>
            <w:r w:rsidRPr="00342512">
              <w:rPr>
                <w:lang w:val="ru-RU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</w:t>
            </w:r>
            <w:r w:rsidRPr="00342512">
              <w:rPr>
                <w:spacing w:val="-53"/>
                <w:lang w:val="ru-RU"/>
              </w:rPr>
              <w:t xml:space="preserve"> </w:t>
            </w:r>
            <w:r w:rsidRPr="00342512">
              <w:rPr>
                <w:lang w:val="ru-RU"/>
              </w:rPr>
              <w:t>граждан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или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гиперссылки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на нее)</w:t>
            </w:r>
          </w:p>
        </w:tc>
      </w:tr>
    </w:tbl>
    <w:p w:rsidR="00342512" w:rsidRDefault="00342512" w:rsidP="00342512">
      <w:pPr>
        <w:spacing w:line="252" w:lineRule="exact"/>
        <w:sectPr w:rsidR="00342512">
          <w:pgSz w:w="16840" w:h="11910" w:orient="landscape"/>
          <w:pgMar w:top="1100" w:right="500" w:bottom="880" w:left="480" w:header="0" w:footer="695" w:gutter="0"/>
          <w:cols w:space="720"/>
        </w:sectPr>
      </w:pPr>
    </w:p>
    <w:p w:rsidR="00342512" w:rsidRDefault="00342512" w:rsidP="00342512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13718"/>
      </w:tblGrid>
      <w:tr w:rsidR="00342512" w:rsidTr="0059187F">
        <w:trPr>
          <w:trHeight w:val="290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line="244" w:lineRule="exact"/>
              <w:ind w:left="4210"/>
              <w:rPr>
                <w:b/>
                <w:lang w:val="ru-RU"/>
              </w:rPr>
            </w:pPr>
            <w:r w:rsidRPr="00342512">
              <w:rPr>
                <w:b/>
                <w:lang w:val="ru-RU"/>
              </w:rPr>
              <w:t>По</w:t>
            </w:r>
            <w:r w:rsidRPr="00342512">
              <w:rPr>
                <w:b/>
                <w:spacing w:val="-2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результатам</w:t>
            </w:r>
            <w:r w:rsidRPr="00342512">
              <w:rPr>
                <w:b/>
                <w:spacing w:val="-4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оценки</w:t>
            </w:r>
            <w:r w:rsidRPr="00342512">
              <w:rPr>
                <w:b/>
                <w:spacing w:val="-4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критерия</w:t>
            </w:r>
            <w:r w:rsidRPr="00342512">
              <w:rPr>
                <w:b/>
                <w:spacing w:val="-2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"Доступность</w:t>
            </w:r>
            <w:r w:rsidRPr="00342512">
              <w:rPr>
                <w:b/>
                <w:spacing w:val="-4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услуг</w:t>
            </w:r>
            <w:r w:rsidRPr="00342512">
              <w:rPr>
                <w:b/>
                <w:spacing w:val="-1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для</w:t>
            </w:r>
            <w:r w:rsidRPr="00342512">
              <w:rPr>
                <w:b/>
                <w:spacing w:val="-4"/>
                <w:lang w:val="ru-RU"/>
              </w:rPr>
              <w:t xml:space="preserve"> </w:t>
            </w:r>
            <w:r w:rsidRPr="00342512">
              <w:rPr>
                <w:b/>
                <w:lang w:val="ru-RU"/>
              </w:rPr>
              <w:t>инвалидов":</w:t>
            </w:r>
          </w:p>
        </w:tc>
      </w:tr>
      <w:tr w:rsidR="00342512" w:rsidTr="0059187F">
        <w:trPr>
          <w:trHeight w:val="293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before="37" w:line="237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Оборудовать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помещения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образовательной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организации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прилегающей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к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ней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территории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с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учетом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доступности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для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инвалидов,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в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частности:</w:t>
            </w:r>
          </w:p>
        </w:tc>
      </w:tr>
      <w:tr w:rsidR="00342512" w:rsidTr="0059187F">
        <w:trPr>
          <w:trHeight w:val="252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line="232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входных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групп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пандусами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(подъемными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платформами)</w:t>
            </w:r>
          </w:p>
        </w:tc>
      </w:tr>
      <w:tr w:rsidR="00342512" w:rsidTr="0059187F">
        <w:trPr>
          <w:trHeight w:val="251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line="232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выделенными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стоянками для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автотранспортных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средств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инвалидов</w:t>
            </w:r>
          </w:p>
        </w:tc>
      </w:tr>
      <w:tr w:rsidR="00342512" w:rsidTr="0059187F">
        <w:trPr>
          <w:trHeight w:val="253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line="233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6"/>
                <w:lang w:val="ru-RU"/>
              </w:rPr>
              <w:t xml:space="preserve"> </w:t>
            </w:r>
            <w:r w:rsidRPr="00342512">
              <w:rPr>
                <w:lang w:val="ru-RU"/>
              </w:rPr>
              <w:t>адаптированными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лифтами,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поручнями,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расширенными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дверными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проемами</w:t>
            </w:r>
          </w:p>
        </w:tc>
      </w:tr>
      <w:tr w:rsidR="00342512" w:rsidTr="0059187F">
        <w:trPr>
          <w:trHeight w:val="253"/>
        </w:trPr>
        <w:tc>
          <w:tcPr>
            <w:tcW w:w="13718" w:type="dxa"/>
          </w:tcPr>
          <w:p w:rsidR="00342512" w:rsidRDefault="00342512" w:rsidP="0059187F">
            <w:pPr>
              <w:pStyle w:val="TableParagraph"/>
              <w:spacing w:line="233" w:lineRule="exact"/>
              <w:ind w:left="200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сменными</w:t>
            </w:r>
            <w:proofErr w:type="spellEnd"/>
            <w:r>
              <w:t xml:space="preserve"> </w:t>
            </w:r>
            <w:proofErr w:type="spellStart"/>
            <w:r>
              <w:t>креслами-колясками</w:t>
            </w:r>
            <w:proofErr w:type="spellEnd"/>
          </w:p>
        </w:tc>
      </w:tr>
      <w:tr w:rsidR="00342512" w:rsidTr="0059187F">
        <w:trPr>
          <w:trHeight w:val="292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line="248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6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специально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оборудованными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санитарно-гигиеническими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помещениями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в</w:t>
            </w:r>
            <w:r w:rsidRPr="00342512">
              <w:rPr>
                <w:spacing w:val="-6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образовательной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организации</w:t>
            </w:r>
          </w:p>
        </w:tc>
      </w:tr>
      <w:tr w:rsidR="00342512" w:rsidTr="0059187F">
        <w:trPr>
          <w:trHeight w:val="292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before="36" w:line="237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Обеспечить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в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образовательной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организации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условия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доступности,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позволяющие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инвалидам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получать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услуги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наравне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с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другими,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в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частности:</w:t>
            </w:r>
          </w:p>
        </w:tc>
      </w:tr>
      <w:tr w:rsidR="00342512" w:rsidTr="0059187F">
        <w:trPr>
          <w:trHeight w:val="253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line="234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дублировать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для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инвалидов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слуху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зрению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звуковую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зрительную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информацию</w:t>
            </w:r>
          </w:p>
        </w:tc>
      </w:tr>
      <w:tr w:rsidR="00342512" w:rsidTr="0059187F">
        <w:trPr>
          <w:trHeight w:val="253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line="234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6"/>
                <w:lang w:val="ru-RU"/>
              </w:rPr>
              <w:t xml:space="preserve"> </w:t>
            </w:r>
            <w:r w:rsidRPr="00342512">
              <w:rPr>
                <w:lang w:val="ru-RU"/>
              </w:rPr>
              <w:t>дублировать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надписи,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знаки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иную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текстовую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графическую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информацию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знаками,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выполненными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рельефно-точечным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шрифтом</w:t>
            </w:r>
            <w:r w:rsidRPr="00342512">
              <w:rPr>
                <w:spacing w:val="-3"/>
                <w:lang w:val="ru-RU"/>
              </w:rPr>
              <w:t xml:space="preserve"> </w:t>
            </w:r>
            <w:r w:rsidRPr="00342512">
              <w:rPr>
                <w:lang w:val="ru-RU"/>
              </w:rPr>
              <w:t>Брайля</w:t>
            </w:r>
          </w:p>
        </w:tc>
      </w:tr>
      <w:tr w:rsidR="00342512" w:rsidTr="0059187F">
        <w:trPr>
          <w:trHeight w:val="248"/>
        </w:trPr>
        <w:tc>
          <w:tcPr>
            <w:tcW w:w="13718" w:type="dxa"/>
          </w:tcPr>
          <w:p w:rsidR="00342512" w:rsidRPr="00342512" w:rsidRDefault="00342512" w:rsidP="0059187F">
            <w:pPr>
              <w:pStyle w:val="TableParagraph"/>
              <w:spacing w:line="228" w:lineRule="exact"/>
              <w:ind w:left="200"/>
              <w:rPr>
                <w:lang w:val="ru-RU"/>
              </w:rPr>
            </w:pPr>
            <w:r w:rsidRPr="00342512">
              <w:rPr>
                <w:lang w:val="ru-RU"/>
              </w:rPr>
              <w:t>-</w:t>
            </w:r>
            <w:r w:rsidRPr="00342512">
              <w:rPr>
                <w:spacing w:val="-4"/>
                <w:lang w:val="ru-RU"/>
              </w:rPr>
              <w:t xml:space="preserve"> </w:t>
            </w:r>
            <w:r w:rsidRPr="00342512">
              <w:rPr>
                <w:lang w:val="ru-RU"/>
              </w:rPr>
              <w:t>предоставить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инвалидам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по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слуху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(слуху</w:t>
            </w:r>
            <w:r w:rsidRPr="00342512">
              <w:rPr>
                <w:spacing w:val="-5"/>
                <w:lang w:val="ru-RU"/>
              </w:rPr>
              <w:t xml:space="preserve"> </w:t>
            </w:r>
            <w:r w:rsidRPr="00342512">
              <w:rPr>
                <w:lang w:val="ru-RU"/>
              </w:rPr>
              <w:t>и</w:t>
            </w:r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зрению)</w:t>
            </w:r>
            <w:r w:rsidRPr="00342512">
              <w:rPr>
                <w:spacing w:val="-1"/>
                <w:lang w:val="ru-RU"/>
              </w:rPr>
              <w:t xml:space="preserve"> </w:t>
            </w:r>
            <w:r w:rsidRPr="00342512">
              <w:rPr>
                <w:lang w:val="ru-RU"/>
              </w:rPr>
              <w:t>услуги</w:t>
            </w:r>
            <w:r w:rsidRPr="00342512">
              <w:rPr>
                <w:spacing w:val="-2"/>
                <w:lang w:val="ru-RU"/>
              </w:rPr>
              <w:t xml:space="preserve"> </w:t>
            </w:r>
            <w:proofErr w:type="spellStart"/>
            <w:r w:rsidRPr="00342512">
              <w:rPr>
                <w:lang w:val="ru-RU"/>
              </w:rPr>
              <w:t>сурдопереводчика</w:t>
            </w:r>
            <w:proofErr w:type="spellEnd"/>
            <w:r w:rsidRPr="00342512">
              <w:rPr>
                <w:spacing w:val="-2"/>
                <w:lang w:val="ru-RU"/>
              </w:rPr>
              <w:t xml:space="preserve"> </w:t>
            </w:r>
            <w:r w:rsidRPr="00342512">
              <w:rPr>
                <w:lang w:val="ru-RU"/>
              </w:rPr>
              <w:t>(</w:t>
            </w:r>
            <w:proofErr w:type="spellStart"/>
            <w:r w:rsidRPr="00342512">
              <w:rPr>
                <w:lang w:val="ru-RU"/>
              </w:rPr>
              <w:t>тифлосурдопереводчика</w:t>
            </w:r>
            <w:proofErr w:type="spellEnd"/>
            <w:r w:rsidRPr="00342512">
              <w:rPr>
                <w:lang w:val="ru-RU"/>
              </w:rPr>
              <w:t>)</w:t>
            </w:r>
          </w:p>
        </w:tc>
      </w:tr>
    </w:tbl>
    <w:p w:rsidR="00342512" w:rsidRDefault="00342512" w:rsidP="00342512">
      <w:pPr>
        <w:spacing w:line="228" w:lineRule="exact"/>
        <w:sectPr w:rsidR="00342512">
          <w:pgSz w:w="16840" w:h="11910" w:orient="landscape"/>
          <w:pgMar w:top="1100" w:right="500" w:bottom="880" w:left="480" w:header="0" w:footer="695" w:gutter="0"/>
          <w:cols w:space="720"/>
        </w:sectPr>
      </w:pPr>
    </w:p>
    <w:p w:rsidR="00750886" w:rsidRDefault="00750886"/>
    <w:sectPr w:rsidR="00750886" w:rsidSect="0075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512"/>
    <w:rsid w:val="00342512"/>
    <w:rsid w:val="00750886"/>
    <w:rsid w:val="00DE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25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25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25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4251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425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1165</Words>
  <Characters>6644</Characters>
  <Application>Microsoft Office Word</Application>
  <DocSecurity>0</DocSecurity>
  <Lines>55</Lines>
  <Paragraphs>15</Paragraphs>
  <ScaleCrop>false</ScaleCrop>
  <Company/>
  <LinksUpToDate>false</LinksUpToDate>
  <CharactersWithSpaces>7794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2023-09-11T11:58:00Z</dcterms:created>
  <dcterms:modified xsi:type="dcterms:W3CDTF">2023-09-11T12:04:00Z</dcterms:modified>
</cp:coreProperties>
</file>